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3E92" w14:textId="77777777" w:rsidR="000B40F3" w:rsidRDefault="000B40F3" w:rsidP="000B40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AD6658" w14:textId="77777777" w:rsidR="000B40F3" w:rsidRDefault="000B40F3" w:rsidP="000B40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3C08C0" w14:textId="3D661833" w:rsidR="000B40F3" w:rsidRDefault="000B40F3" w:rsidP="000B40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3ª (terceira) Reunião Extraordinária da Câmara Municipal de Guarará, aos 10 (dez) dias do mês de abril de 2024 (dois mil e vinte e quatro) às 19h00min; estiveram reunidos os seguintes vereadores: Paulo Roberto Cassette Júnior, Marcelo Gomes Durão, Eduardo Augusto da Costa Castro, Francileine de Oliveira Tomaz Silva, Julimar Gonçalves de Oliveira, Milton Cazarim Filho e Pedro Hygino de Souza Cassette. Em seguida, por haver número legal e sob a proteção de Deus o Presidente declarou aberta a sessão. O Presidente colocou em discussão e votação a ata da 5ª (quinta) reunião ordinária do dia 05 (cinco) de abril de 2024 (dois mil e vinte e quatro) que foi aprovada por unanimidade e assinada pelos vereadores. </w:t>
      </w:r>
      <w:r w:rsidR="007B2470">
        <w:rPr>
          <w:rFonts w:ascii="Arial" w:hAnsi="Arial" w:cs="Arial"/>
          <w:sz w:val="24"/>
          <w:szCs w:val="24"/>
        </w:rPr>
        <w:t>O Presidente leu os ofícios dos vereadores Abraão Tomáz Anastácio e Eduardo Rodrigues Mattos justificando</w:t>
      </w:r>
      <w:r w:rsidR="00DF0A0A">
        <w:rPr>
          <w:rFonts w:ascii="Arial" w:hAnsi="Arial" w:cs="Arial"/>
          <w:sz w:val="24"/>
          <w:szCs w:val="24"/>
        </w:rPr>
        <w:t xml:space="preserve">, digo, </w:t>
      </w:r>
      <w:r w:rsidR="00B46858">
        <w:rPr>
          <w:rFonts w:ascii="Arial" w:hAnsi="Arial" w:cs="Arial"/>
          <w:sz w:val="24"/>
          <w:szCs w:val="24"/>
        </w:rPr>
        <w:t>informando suas</w:t>
      </w:r>
      <w:r w:rsidR="007B2470">
        <w:rPr>
          <w:rFonts w:ascii="Arial" w:hAnsi="Arial" w:cs="Arial"/>
          <w:sz w:val="24"/>
          <w:szCs w:val="24"/>
        </w:rPr>
        <w:t xml:space="preserve"> ausências nesta reunião. </w:t>
      </w:r>
      <w:r>
        <w:rPr>
          <w:rFonts w:ascii="Arial" w:hAnsi="Arial" w:cs="Arial"/>
          <w:sz w:val="24"/>
          <w:szCs w:val="24"/>
        </w:rPr>
        <w:t>Depois o Presidente colocou em 1ª (primeira) discussão e votação o projeto de lei n.º 009/2024 da Mesa Diretora que “Fixa os subsídios do Prefeito, Vice-prefeito, Vereadores e Secretários para o período da legislatura de 2025-2028”, o qual tem os pareceres favoráveis e foi aprovado por unanimidade. O vereador Milton Cazarim Filho pediu dispensa de interstício para o referido projeto passar pela 2ª (segunda) discussão e votação, pedido que foi colocado em votação pelo Presidente e aprovado por unanimidade. Sen</w:t>
      </w:r>
      <w:r w:rsidR="006A05B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assim, o Presidente colocou o mencionado projeto de lei em 2ª (segunda) discussão e votação, </w:t>
      </w:r>
      <w:r w:rsidR="009F157E">
        <w:rPr>
          <w:rFonts w:ascii="Arial" w:hAnsi="Arial" w:cs="Arial"/>
          <w:sz w:val="24"/>
          <w:szCs w:val="24"/>
        </w:rPr>
        <w:t>o qual foi</w:t>
      </w:r>
      <w:r>
        <w:rPr>
          <w:rFonts w:ascii="Arial" w:hAnsi="Arial" w:cs="Arial"/>
          <w:sz w:val="24"/>
          <w:szCs w:val="24"/>
        </w:rPr>
        <w:t xml:space="preserve"> aprovado por unanimidade. Nada mais havendo a tratar o Presidente encerrou a sessão marcando a próxima reunião para o dia 22 (vinte e dois) de abril de 2024 (dois mil e vinte e quatro) às 19h00min. no local regimental. Eu, Eduardo Augusto da Costa Castro, 1º Secretário redigi a presente ata, que depois de lida e aprovada será assinada pelos mesmos vereadores.</w:t>
      </w:r>
    </w:p>
    <w:p w14:paraId="3C286BDE" w14:textId="77777777" w:rsidR="000B40F3" w:rsidRDefault="000B40F3" w:rsidP="000B40F3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BEED60" w14:textId="77777777" w:rsidR="000B40F3" w:rsidRDefault="000B40F3" w:rsidP="000B40F3">
      <w:pPr>
        <w:spacing w:after="0" w:line="360" w:lineRule="auto"/>
        <w:jc w:val="both"/>
      </w:pPr>
    </w:p>
    <w:p w14:paraId="38A571E3" w14:textId="77777777" w:rsidR="000B40F3" w:rsidRDefault="000B40F3" w:rsidP="000B40F3">
      <w:pPr>
        <w:spacing w:after="0" w:line="360" w:lineRule="auto"/>
        <w:jc w:val="both"/>
      </w:pPr>
    </w:p>
    <w:p w14:paraId="3E0EEE9A" w14:textId="77777777" w:rsidR="000B40F3" w:rsidRDefault="000B40F3" w:rsidP="000B40F3">
      <w:pPr>
        <w:spacing w:after="0" w:line="360" w:lineRule="auto"/>
        <w:jc w:val="both"/>
      </w:pPr>
    </w:p>
    <w:p w14:paraId="5DE45B51" w14:textId="77777777" w:rsidR="000B40F3" w:rsidRDefault="000B40F3" w:rsidP="000B40F3">
      <w:pPr>
        <w:spacing w:after="0" w:line="360" w:lineRule="auto"/>
        <w:jc w:val="both"/>
      </w:pPr>
    </w:p>
    <w:p w14:paraId="59CFCBAC" w14:textId="77777777" w:rsidR="00D8349B" w:rsidRDefault="00D8349B"/>
    <w:sectPr w:rsidR="00D8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3"/>
    <w:rsid w:val="000B40F3"/>
    <w:rsid w:val="002A34A5"/>
    <w:rsid w:val="006A05B8"/>
    <w:rsid w:val="007B2470"/>
    <w:rsid w:val="009F157E"/>
    <w:rsid w:val="00B46858"/>
    <w:rsid w:val="00D8349B"/>
    <w:rsid w:val="00D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A056"/>
  <w15:chartTrackingRefBased/>
  <w15:docId w15:val="{3A69FEB6-07B7-4A45-A4E9-F3C0BE9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3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7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7</cp:revision>
  <cp:lastPrinted>2024-04-11T15:09:00Z</cp:lastPrinted>
  <dcterms:created xsi:type="dcterms:W3CDTF">2024-04-08T18:56:00Z</dcterms:created>
  <dcterms:modified xsi:type="dcterms:W3CDTF">2024-04-11T16:07:00Z</dcterms:modified>
</cp:coreProperties>
</file>